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香港电影工作者  专业制作指引及工业安全手册2010  下</w:t>
      </w:r>
    </w:p>
    <w:p>
      <w:r>
        <w:rPr>
          <w:rFonts w:ascii="宋体" w:hAnsi="宋体" w:eastAsia="宋体"/>
          <w:sz w:val="24"/>
        </w:rPr>
        <w:t>嘉创有限公司编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香港电影工作者  专业制作指引及工业安全手册2010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嘉创有限公司编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本书出售、求购地址：https://www.jiaokey.com/book/detail/13519492.html</w:t>
      </w:r>
    </w:p>
    <w:p>
      <w:r>
        <w:t>更多相关图书推荐：https://www.jiaokey.com</w:t>
      </w:r>
    </w:p>
    <w:p>
      <w:r>
        <w:t>嘉创有限公司编 其他作品：https://www.jiaokey.com/tag/嘉创有限公司编.html</w:t>
      </w:r>
    </w:p>
    <w:p>
      <w:r>
        <w:t>嘉创有限公司 出版图书：https://www.jiaokey.com/tag/嘉创有限公司.html</w:t>
      </w:r>
    </w:p>
    <w:p>
      <w:r>
        <w:t>关键词搜索：https://www.jiaokey.com/tag/香港电影工作者  专业制作指引及工业安全手册2010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