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简明机械制图手册</w:t>
      </w:r>
    </w:p>
    <w:p>
      <w:r>
        <w:rPr>
          <w:rFonts w:ascii="宋体" w:hAnsi="宋体" w:eastAsia="宋体"/>
          <w:sz w:val="24"/>
        </w:rPr>
        <w:t>吴佩年，袭建军主编；李利群，唐艳丽副主编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简明机械制图手册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吴佩年，袭建军主编；李利群，唐艳丽副主编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本书出售、求购地址：https://www.jiaokey.com/book/detail/13519243.html</w:t>
      </w:r>
    </w:p>
    <w:p>
      <w:r>
        <w:t>更多相关图书推荐：https://www.jiaokey.com</w:t>
      </w:r>
    </w:p>
    <w:p>
      <w:r>
        <w:t>吴佩年，袭建军主编；李利群，唐艳丽副主编 其他作品：https://www.jiaokey.com/tag/吴佩年，袭建军主编；李利群，唐艳丽副主编.html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关键词搜索：https://www.jiaokey.com/tag/简明机械制图手册.html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