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宝马故障诊断与维修案例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宝马故障诊断与维修案例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本书出售、求购地址：https://www.jiaokey.com/book/detail/13519183.html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关键词搜索：https://www.jiaokey.com/tag/宝马故障诊断与维修案例.html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