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利率是车 汇率是马：中国宏观经济评论集</w:t>
      </w:r>
    </w:p>
    <w:p>
      <w:r>
        <w:rPr>
          <w:rFonts w:ascii="宋体" w:hAnsi="宋体" w:eastAsia="宋体"/>
          <w:sz w:val="24"/>
        </w:rPr>
        <w:t>宋国青著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利率是车 汇率是马：中国宏观经济评论集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本书出售、求购地址：https://www.jiaokey.com/book/detail/13518952.html</w:t>
      </w:r>
    </w:p>
    <w:p>
      <w:r>
        <w:t>更多相关图书推荐：https://www.jiaokey.com</w:t>
      </w:r>
    </w:p>
    <w:p>
      <w:r>
        <w:t>宋国青著 其他作品：https://www.jiaokey.com/tag/宋国青著.html</w:t>
      </w:r>
    </w:p>
    <w:p>
      <w:r>
        <w:t>关键词搜索：https://www.jiaokey.com/tag/利率是车 汇率是马：中国宏观经济评论集.html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