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深化经济体制改革重点领域一揽子方案建议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深化经济体制改革重点领域一揽子方案建议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本书出售、求购地址：https://www.jiaokey.com/book/detail/13518951.html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关键词搜索：https://www.jiaokey.com/tag/深化经济体制改革重点领域一揽子方案建议.html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