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英语阅读理解分册  2</w:t>
      </w:r>
    </w:p>
    <w:p>
      <w:r>
        <w:rPr>
          <w:rFonts w:ascii="宋体" w:hAnsi="宋体" w:eastAsia="宋体"/>
          <w:sz w:val="24"/>
        </w:rPr>
        <w:t>中国MBA网校；华慧MBA考试研究中心编著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英语阅读理解分册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中国MBA网校；华慧MBA考试研究中心编著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本书出售、求购地址：https://www.jiaokey.com/book/detail/13518742.html</w:t>
      </w:r>
    </w:p>
    <w:p>
      <w:r>
        <w:t>更多相关图书推荐：https://www.jiaokey.com</w:t>
      </w:r>
    </w:p>
    <w:p>
      <w:r>
        <w:t>中国MBA网校；华慧MBA考试研究中心编著 其他作品：https://www.jiaokey.com/tag/中国MBA网校；华慧MBA考试研究中心编著.html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关键词搜索：https://www.jiaokey.com/tag/英语阅读理解分册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