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日常激情</w:t>
      </w:r>
    </w:p>
    <w:p>
      <w:r>
        <w:rPr>
          <w:rFonts w:ascii="宋体" w:hAnsi="宋体" w:eastAsia="宋体"/>
          <w:sz w:val="24"/>
        </w:rPr>
        <w:t>（法）大卫·勒布雷东（DavidLeBreton）著；白睿，马小彦，王蓓丽译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（法）大卫·勒布雷东（DavidLeBreton）著；白睿，马小彦，王蓓丽译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本书出售、求购地址：https://www.jiaokey.com/book/detail/13518553.html</w:t>
      </w:r>
    </w:p>
    <w:p>
      <w:r>
        <w:t>更多相关图书推荐：https://www.jiaokey.com</w:t>
      </w:r>
    </w:p>
    <w:p>
      <w:r>
        <w:t>（法）大卫·勒布雷东（DavidLeBreton）著；白睿，马小彦，王蓓丽译 其他作品：https://www.jiaokey.com/tag/（法）大卫·勒布雷东（DavidLeBreton）著；白睿，马小彦，王蓓丽译.html</w:t>
      </w:r>
    </w:p>
    <w:p>
      <w:r>
        <w:t>上海:上海文艺出版社,2014.03 出版图书：https://www.jiaokey.com/tag/上海:上海文艺出版社,2014.03.html</w:t>
      </w:r>
    </w:p>
    <w:p>
      <w:r>
        <w:t>关键词搜索：https://www.jiaokey.com/tag/情绪-研究.html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