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2014年计算机专业基础综合考试名校真题精析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2014年计算机专业基础综合考试名校真题精析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本书出售、求购地址：https://www.jiaokey.com/book/detail/13518449.html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关键词搜索：https://www.jiaokey.com/tag/2014年计算机专业基础综合考试名校真题精析.html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