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  第2版</w:t>
      </w:r>
    </w:p>
    <w:p>
      <w:r>
        <w:rPr>
          <w:rFonts w:ascii="宋体" w:hAnsi="宋体" w:eastAsia="宋体"/>
          <w:sz w:val="24"/>
        </w:rPr>
        <w:t>邵群涛主编；徐余法，刘启新副主编；赵双全，谭耀辉参编；方承远主审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邵群涛主编；徐余法，刘启新副主编；赵双全，谭耀辉参编；方承远主审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本书出售、求购地址：https://www.jiaokey.com/book/detail/13518229.html</w:t>
      </w:r>
    </w:p>
    <w:p>
      <w:r>
        <w:t>更多相关图书推荐：https://www.jiaokey.com</w:t>
      </w:r>
    </w:p>
    <w:p>
      <w:r>
        <w:t>邵群涛主编；徐余法，刘启新副主编；赵双全，谭耀辉参编；方承远主审 其他作品：https://www.jiaokey.com/tag/邵群涛主编；徐余法，刘启新副主编；赵双全，谭耀辉参编；方承远主审.html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