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机械产品精度测量</w:t>
      </w:r>
    </w:p>
    <w:p>
      <w:r>
        <w:rPr>
          <w:rFonts w:ascii="宋体" w:hAnsi="宋体" w:eastAsia="宋体"/>
          <w:sz w:val="24"/>
        </w:rPr>
        <w:t>马凤岚，杨淑珍主编；邓方贞，陈舒拉副主编；胡立炜，陈根琴主审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机械产品精度测量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马凤岚，杨淑珍主编；邓方贞，陈舒拉副主编；胡立炜，陈根琴主审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本书出售、求购地址：https://www.jiaokey.com/book/detail/13518213.html</w:t>
      </w:r>
    </w:p>
    <w:p>
      <w:r>
        <w:t>更多相关图书推荐：https://www.jiaokey.com</w:t>
      </w:r>
    </w:p>
    <w:p>
      <w:r>
        <w:t>马凤岚，杨淑珍主编；邓方贞，陈舒拉副主编；胡立炜，陈根琴主审 其他作品：https://www.jiaokey.com/tag/马凤岚，杨淑珍主编；邓方贞，陈舒拉副主编；胡立炜，陈根琴主审.html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关键词搜索：https://www.jiaokey.com/tag/机械产品精度测量.html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