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任务型电子产品案例实践</w:t>
      </w:r>
    </w:p>
    <w:p>
      <w:r>
        <w:rPr>
          <w:rFonts w:ascii="宋体" w:hAnsi="宋体" w:eastAsia="宋体"/>
          <w:sz w:val="24"/>
        </w:rPr>
        <w:t>余皓，韩君，唐建东，小余电子园编著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任务型电子产品案例实践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余皓，韩君，唐建东，小余电子园编著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本书出售、求购地址：https://www.jiaokey.com/book/detail/13518119.html</w:t>
      </w:r>
    </w:p>
    <w:p>
      <w:r>
        <w:t>更多相关图书推荐：https://www.jiaokey.com</w:t>
      </w:r>
    </w:p>
    <w:p>
      <w:r>
        <w:t>余皓，韩君，唐建东，小余电子园编著 其他作品：https://www.jiaokey.com/tag/余皓，韩君，唐建东，小余电子园编著.html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关键词搜索：https://www.jiaokey.com/tag/任务型电子产品案例实践.html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