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  项目式</w:t>
      </w:r>
    </w:p>
    <w:p>
      <w:r>
        <w:rPr>
          <w:rFonts w:ascii="宋体" w:hAnsi="宋体" w:eastAsia="宋体"/>
          <w:sz w:val="24"/>
        </w:rPr>
        <w:t>沙莉，阳夏冰主编；张小亚，宋国强，宋晶等副主编；吴水萍主审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  项目式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沙莉，阳夏冰主编；张小亚，宋国强，宋晶等副主编；吴水萍主审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本书出售、求购地址：https://www.jiaokey.com/book/detail/13517037.html</w:t>
      </w:r>
    </w:p>
    <w:p>
      <w:r>
        <w:t>更多相关图书推荐：https://www.jiaokey.com</w:t>
      </w:r>
    </w:p>
    <w:p>
      <w:r>
        <w:t>沙莉，阳夏冰主编；张小亚，宋国强，宋晶等副主编；吴水萍主审 其他作品：https://www.jiaokey.com/tag/沙莉，阳夏冰主编；张小亚，宋国强，宋晶等副主编；吴水萍主审.html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关键词搜索：https://www.jiaokey.com/tag/机械制图  项目式.html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