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</w:t>
      </w:r>
    </w:p>
    <w:p>
      <w:r>
        <w:rPr>
          <w:rFonts w:ascii="宋体" w:hAnsi="宋体" w:eastAsia="宋体"/>
          <w:sz w:val="24"/>
        </w:rPr>
        <w:t>陈芳，侯德明主编；黄德建，王卫卫，胡文花副主编；李付亮主审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陈芳，侯德明主编；黄德建，王卫卫，胡文花副主编；李付亮主审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本书出售、求购地址：https://www.jiaokey.com/book/detail/13516973.html</w:t>
      </w:r>
    </w:p>
    <w:p>
      <w:r>
        <w:t>更多相关图书推荐：https://www.jiaokey.com</w:t>
      </w:r>
    </w:p>
    <w:p>
      <w:r>
        <w:t>陈芳，侯德明主编；黄德建，王卫卫，胡文花副主编；李付亮主审 其他作品：https://www.jiaokey.com/tag/陈芳，侯德明主编；黄德建，王卫卫，胡文花副主编；李付亮主审.html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关键词搜索：https://www.jiaokey.com/tag/电气运行.html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