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7.0多轴加工实例教程</w:t>
      </w:r>
    </w:p>
    <w:p>
      <w:r>
        <w:rPr>
          <w:rFonts w:ascii="宋体" w:hAnsi="宋体" w:eastAsia="宋体"/>
          <w:sz w:val="24"/>
        </w:rPr>
        <w:t>贺建群，徐宝林主编；郑淑玲，张俊良，张伟雄副主编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7.0多轴加工实例教程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贺建群，徐宝林主编；郑淑玲，张俊良，张伟雄副主编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本书出售、求购地址：https://www.jiaokey.com/book/detail/13516902.html</w:t>
      </w:r>
    </w:p>
    <w:p>
      <w:r>
        <w:t>更多相关图书推荐：https://www.jiaokey.com</w:t>
      </w:r>
    </w:p>
    <w:p>
      <w:r>
        <w:t>贺建群，徐宝林主编；郑淑玲，张俊良，张伟雄副主编 其他作品：https://www.jiaokey.com/tag/贺建群，徐宝林主编；郑淑玲，张俊良，张伟雄副主编.html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7.0多轴加工实例教程.html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