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病原生物学与免疫学实验</w:t>
      </w:r>
    </w:p>
    <w:p>
      <w:r>
        <w:rPr>
          <w:rFonts w:ascii="宋体" w:hAnsi="宋体" w:eastAsia="宋体"/>
          <w:sz w:val="24"/>
        </w:rPr>
        <w:t>强华主编；刘樑英，刘光英副主编；陈婉南，陈义忠，韩艳非等编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强华主编；刘樑英，刘光英副主编；陈婉南，陈义忠，韩艳非等编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本书出售、求购地址：https://www.jiaokey.com/book/detail/13516442.html</w:t>
      </w:r>
    </w:p>
    <w:p>
      <w:r>
        <w:t>更多相关图书推荐：https://www.jiaokey.com</w:t>
      </w:r>
    </w:p>
    <w:p>
      <w:r>
        <w:t>强华主编；刘樑英，刘光英副主编；陈婉南，陈义忠，韩艳非等编 其他作品：https://www.jiaokey.com/tag/强华主编；刘樑英，刘光英副主编；陈婉南，陈义忠，韩艳非等编.html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关键词搜索：https://www.jiaokey.com/tag/病原生物学与免疫学实验.html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