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毗陵人品记</w:t>
      </w:r>
    </w:p>
    <w:p>
      <w:r>
        <w:rPr>
          <w:rFonts w:ascii="宋体" w:hAnsi="宋体" w:eastAsia="宋体"/>
          <w:sz w:val="24"/>
        </w:rPr>
        <w:t>（明）毛宪，叶金初编；（明）顾宪成重编；（明）吴亮增补；王继宗点校；常州市图书馆编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毗陵人品记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（明）毛宪，叶金初编；（明）顾宪成重编；（明）吴亮增补；王继宗点校；常州市图书馆编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本书出售、求购地址：https://www.jiaokey.com/book/detail/13516346.html</w:t>
      </w:r>
    </w:p>
    <w:p>
      <w:r>
        <w:t>更多相关图书推荐：https://www.jiaokey.com</w:t>
      </w:r>
    </w:p>
    <w:p>
      <w:r>
        <w:t>（明）毛宪，叶金初编；（明）顾宪成重编；（明）吴亮增补；王继宗点校；常州市图书馆编 其他作品：https://www.jiaokey.com/tag/（明）毛宪，叶金初编；（明）顾宪成重编；（明）吴亮增补；王继宗点校；常州市图书馆编.html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关键词搜索：https://www.jiaokey.com/tag/毗陵人品记.html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