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数字电子技术</w:t>
      </w:r>
    </w:p>
    <w:p>
      <w:r>
        <w:rPr>
          <w:rFonts w:ascii="宋体" w:hAnsi="宋体" w:eastAsia="宋体"/>
          <w:sz w:val="24"/>
        </w:rPr>
        <w:t>劳有兰，王翠莲主编；覃金飞，张连福，王玥，潘绍明参编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数字电子技术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劳有兰，王翠莲主编；覃金飞，张连福，王玥，潘绍明参编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本书出售、求购地址：https://www.jiaokey.com/book/detail/13516188.html</w:t>
      </w:r>
    </w:p>
    <w:p>
      <w:r>
        <w:t>更多相关图书推荐：https://www.jiaokey.com</w:t>
      </w:r>
    </w:p>
    <w:p>
      <w:r>
        <w:t>劳有兰，王翠莲主编；覃金飞，张连福，王玥，潘绍明参编 其他作品：https://www.jiaokey.com/tag/劳有兰，王翠莲主编；覃金飞，张连福，王玥，潘绍明参编.html</w:t>
      </w:r>
    </w:p>
    <w:p>
      <w:r>
        <w:t>西安：西安电子科技大学出版社 出版图书：https://www.jiaokey.com/tag/西安：西安电子科技大学出版社.html</w:t>
      </w:r>
    </w:p>
    <w:p>
      <w:r>
        <w:t>关键词搜索：https://www.jiaokey.com/tag/数字电子技术.html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