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第2分册</w:t>
      </w:r>
    </w:p>
    <w:p>
      <w:r>
        <w:rPr>
          <w:rFonts w:ascii="宋体" w:hAnsi="宋体" w:eastAsia="宋体"/>
          <w:sz w:val="24"/>
        </w:rPr>
        <w:t>李寿贵，李德宜主编；李云冰，肖自碧，张传洲等副主编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李寿贵，李德宜主编；李云冰，肖自碧，张传洲等副主编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本书出售、求购地址：https://www.jiaokey.com/book/detail/13516016.html</w:t>
      </w:r>
    </w:p>
    <w:p>
      <w:r>
        <w:t>更多相关图书推荐：https://www.jiaokey.com</w:t>
      </w:r>
    </w:p>
    <w:p>
      <w:r>
        <w:t>李寿贵，李德宜主编；李云冰，肖自碧，张传洲等副主编 其他作品：https://www.jiaokey.com/tag/李寿贵，李德宜主编；李云冰，肖自碧，张传洲等副主编.html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