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书名：野火春风斗古城</w:t>
      </w:r>
    </w:p>
    <w:p>
      <w:r>
        <w:t>作者：李英儒原著；辽东雁改编；孙大均绘画</w:t>
      </w:r>
    </w:p>
    <w:p>
      <w:r>
        <w:t>出版社：</w:t>
      </w:r>
    </w:p>
    <w:p>
      <w:r>
        <w:t>出版日期：2012.04</w:t>
      </w:r>
    </w:p>
    <w:p>
      <w:r>
        <w:t>总页数：164</w:t>
      </w:r>
    </w:p>
    <w:p>
      <w:r>
        <w:t>更多请访问教客网: www.jiaokey.com</w:t>
      </w:r>
    </w:p>
    <w:p>
      <w:r>
        <w:t>野火春风斗古城 评论地址：https://www.jiaokey.com/book/detail/13515217.html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