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韩国三农</w:t>
      </w:r>
    </w:p>
    <w:p>
      <w:r>
        <w:rPr>
          <w:rFonts w:ascii="宋体" w:hAnsi="宋体" w:eastAsia="宋体"/>
          <w:sz w:val="24"/>
        </w:rPr>
        <w:t>韩国农村经济研究院著；潘伟光，（韩）郑靖吉译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韩国三农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韩国农村经济研究院著；潘伟光，（韩）郑靖吉译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本书出售、求购地址：https://www.jiaokey.com/book/detail/13514739.html</w:t>
      </w:r>
    </w:p>
    <w:p>
      <w:r>
        <w:t>更多相关图书推荐：https://www.jiaokey.com</w:t>
      </w:r>
    </w:p>
    <w:p>
      <w:r>
        <w:t>韩国农村经济研究院著；潘伟光，（韩）郑靖吉译 其他作品：https://www.jiaokey.com/tag/韩国农村经济研究院著；潘伟光，（韩）郑靖吉译.html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关键词搜索：https://www.jiaokey.com/tag/韩国三农.html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