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触摸印度的千手千眼  一个中国美学家的印度文化之旅</w:t>
      </w:r>
    </w:p>
    <w:p>
      <w:r>
        <w:rPr>
          <w:rFonts w:ascii="宋体" w:hAnsi="宋体" w:eastAsia="宋体"/>
          <w:sz w:val="24"/>
        </w:rPr>
        <w:t>邱紫华著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触摸印度的千手千眼  一个中国美学家的印度文化之旅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本书出售、求购地址：https://www.jiaokey.com/book/detail/13514622.html</w:t>
      </w:r>
    </w:p>
    <w:p>
      <w:r>
        <w:t>更多相关图书推荐：https://www.jiaokey.com</w:t>
      </w:r>
    </w:p>
    <w:p>
      <w:r>
        <w:t>邱紫华著 其他作品：https://www.jiaokey.com/tag/邱紫华著.html</w:t>
      </w:r>
    </w:p>
    <w:p>
      <w:r>
        <w:t>关键词搜索：https://www.jiaokey.com/tag/触摸印度的千手千眼  一个中国美学家的印度文化之旅.html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