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  第2版</w:t>
      </w:r>
    </w:p>
    <w:p>
      <w:r>
        <w:rPr>
          <w:rFonts w:ascii="宋体" w:hAnsi="宋体" w:eastAsia="宋体"/>
          <w:sz w:val="24"/>
        </w:rPr>
        <w:t>张晓娟主编；王峰，李文森，陆涛等副主编；霍平主审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张晓娟主编；王峰，李文森，陆涛等副主编；霍平主审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本书出售、求购地址：https://www.jiaokey.com/book/detail/13514305.html</w:t>
      </w:r>
    </w:p>
    <w:p>
      <w:r>
        <w:t>更多相关图书推荐：https://www.jiaokey.com</w:t>
      </w:r>
    </w:p>
    <w:p>
      <w:r>
        <w:t>张晓娟主编；王峰，李文森，陆涛等副主编；霍平主审 其他作品：https://www.jiaokey.com/tag/张晓娟主编；王峰，李文森，陆涛等副主编；霍平主审.html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关键词搜索：https://www.jiaokey.com/tag/工厂电气控制设备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