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数控加工仿真与实训</w:t>
      </w:r>
    </w:p>
    <w:p>
      <w:r>
        <w:rPr>
          <w:rFonts w:ascii="宋体" w:hAnsi="宋体" w:eastAsia="宋体"/>
          <w:sz w:val="24"/>
        </w:rPr>
        <w:t>景海平，张武奎编著；姜庆华，邹洪斌副主编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数控加工仿真与实训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景海平，张武奎编著；姜庆华，邹洪斌副主编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本书出售、求购地址：https://www.jiaokey.com/book/detail/13514284.html</w:t>
      </w:r>
    </w:p>
    <w:p>
      <w:r>
        <w:t>更多相关图书推荐：https://www.jiaokey.com</w:t>
      </w:r>
    </w:p>
    <w:p>
      <w:r>
        <w:t>景海平，张武奎编著；姜庆华，邹洪斌副主编 其他作品：https://www.jiaokey.com/tag/景海平，张武奎编著；姜庆华，邹洪斌副主编.html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关键词搜索：https://www.jiaokey.com/tag/数控加工仿真与实训.html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