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时代先锋二  长春市优秀共产党员先进事迹选编</w:t>
      </w:r>
    </w:p>
    <w:p>
      <w:r>
        <w:rPr>
          <w:rFonts w:ascii="宋体" w:hAnsi="宋体" w:eastAsia="宋体"/>
          <w:sz w:val="24"/>
        </w:rPr>
        <w:t>郑文芝主编；邱志方，王南，赵安武，韩忠宝副主编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时代先锋二  长春市优秀共产党员先进事迹选编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郑文芝主编；邱志方，王南，赵安武，韩忠宝副主编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本书出售、求购地址：https://www.jiaokey.com/book/detail/13514021.html</w:t>
      </w:r>
    </w:p>
    <w:p>
      <w:r>
        <w:t>更多相关图书推荐：https://www.jiaokey.com</w:t>
      </w:r>
    </w:p>
    <w:p>
      <w:r>
        <w:t>郑文芝主编；邱志方，王南，赵安武，韩忠宝副主编 其他作品：https://www.jiaokey.com/tag/郑文芝主编；邱志方，王南，赵安武，韩忠宝副主编.html</w:t>
      </w:r>
    </w:p>
    <w:p>
      <w:r>
        <w:t>关键词搜索：https://www.jiaokey.com/tag/时代先锋二  长春市优秀共产党员先进事迹选编.html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