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东北抗日斗争史论丛</w:t>
      </w:r>
    </w:p>
    <w:p>
      <w:r>
        <w:rPr>
          <w:rFonts w:ascii="宋体" w:hAnsi="宋体" w:eastAsia="宋体"/>
          <w:sz w:val="24"/>
        </w:rPr>
        <w:t>李鸿文主编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东北抗日斗争史论丛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抗日斗争-中国-东北地区-史料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本书出售、求购地址：https://www.jiaokey.com/book/detail/13513911.html</w:t>
      </w:r>
    </w:p>
    <w:p>
      <w:r>
        <w:t>更多相关图书推荐：https://www.jiaokey.com</w:t>
      </w:r>
    </w:p>
    <w:p>
      <w:r>
        <w:t>李鸿文主编 其他作品：https://www.jiaokey.com/tag/李鸿文主编.html</w:t>
      </w:r>
    </w:p>
    <w:p>
      <w:r>
        <w:t>吉林省社会科学院 出版图书：https://www.jiaokey.com/tag/吉林省社会科学院.html</w:t>
      </w:r>
    </w:p>
    <w:p>
      <w:r>
        <w:t>关键词搜索：https://www.jiaokey.com/tag/抗日斗争-中国-东北地区-史料.html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