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仓储管理关键点精细化设计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仓储管理关键点精细化设计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本书出售、求购地址：https://www.jiaokey.com/book/detail/13512818.html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关键词搜索：https://www.jiaokey.com/tag/仓储管理关键点精细化设计.html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