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超级明星大冒险  联盟大作战  3</w:t>
      </w:r>
    </w:p>
    <w:p>
      <w:r>
        <w:rPr>
          <w:rFonts w:ascii="宋体" w:hAnsi="宋体" w:eastAsia="宋体"/>
          <w:sz w:val="24"/>
        </w:rPr>
        <w:t>美国华纳公司著绘；海豚传媒编；孙金红等译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超级明星大冒险  联盟大作战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美国华纳公司著绘；海豚传媒编；孙金红等译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本书出售、求购地址：https://www.jiaokey.com/book/detail/13511802.html</w:t>
      </w:r>
    </w:p>
    <w:p>
      <w:r>
        <w:t>更多相关图书推荐：https://www.jiaokey.com</w:t>
      </w:r>
    </w:p>
    <w:p>
      <w:r>
        <w:t>美国华纳公司著绘；海豚传媒编；孙金红等译 其他作品：https://www.jiaokey.com/tag/美国华纳公司著绘；海豚传媒编；孙金红等译.html</w:t>
      </w:r>
    </w:p>
    <w:p>
      <w:r>
        <w:t>长江少年儿童出版社有限公司 出版图书：https://www.jiaokey.com/tag/长江少年儿童出版社有限公司.html</w:t>
      </w:r>
    </w:p>
    <w:p>
      <w:r>
        <w:t>关键词搜索：https://www.jiaokey.com/tag/超级明星大冒险  联盟大作战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