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  第2版</w:t>
      </w:r>
    </w:p>
    <w:p>
      <w:r>
        <w:rPr>
          <w:rFonts w:ascii="宋体" w:hAnsi="宋体" w:eastAsia="宋体"/>
          <w:sz w:val="24"/>
        </w:rPr>
        <w:t>杨克冲，陈吉红，郑小年主编；陈兵，李小华，许锦兴等参编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杨克冲，陈吉红，郑小年主编；陈兵，李小华，许锦兴等参编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本书出售、求购地址：https://www.jiaokey.com/book/detail/13511366.html</w:t>
      </w:r>
    </w:p>
    <w:p>
      <w:r>
        <w:t>更多相关图书推荐：https://www.jiaokey.com</w:t>
      </w:r>
    </w:p>
    <w:p>
      <w:r>
        <w:t>杨克冲，陈吉红，郑小年主编；陈兵，李小华，许锦兴等参编 其他作品：https://www.jiaokey.com/tag/杨克冲，陈吉红，郑小年主编；陈兵，李小华，许锦兴等参编.html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关键词搜索：https://www.jiaokey.com/tag/数控机床电气控制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