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高危药品临床应用指导</w:t>
      </w:r>
    </w:p>
    <w:p>
      <w:r>
        <w:rPr>
          <w:rFonts w:ascii="宋体" w:hAnsi="宋体" w:eastAsia="宋体"/>
          <w:sz w:val="24"/>
        </w:rPr>
        <w:t>孙世光，闫荟主编；姜一农，王瑞，王秀琴，曲国军副主编；王育琴主审；文俭名誉主编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高危药品临床应用指导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孙世光，闫荟主编；姜一农，王瑞，王秀琴，曲国军副主编；王育琴主审；文俭名誉主编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本书出售、求购地址：https://www.jiaokey.com/book/detail/13511052.html</w:t>
      </w:r>
    </w:p>
    <w:p>
      <w:r>
        <w:t>更多相关图书推荐：https://www.jiaokey.com</w:t>
      </w:r>
    </w:p>
    <w:p>
      <w:r>
        <w:t>孙世光，闫荟主编；姜一农，王瑞，王秀琴，曲国军副主编；王育琴主审；文俭名誉主编 其他作品：https://www.jiaokey.com/tag/孙世光，闫荟主编；姜一农，王瑞，王秀琴，曲国军副主编；王育琴主审；文俭名誉主编.html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关键词搜索：https://www.jiaokey.com/tag/高危药品临床应用指导.html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