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顾客关系管理  精华理论与实务案例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顾客关系管理  精华理论与实务案例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本书出售、求购地址：https://www.jiaokey.com/book/detail/13510564.html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关键词搜索：https://www.jiaokey.com/tag/顾客关系管理  精华理论与实务案例.html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