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书名：旅游业跨区域联合发展的竞合机制及其绩效评价研究  以湘黔桂“侗文化”旅游圈为例</w:t>
      </w:r>
    </w:p>
    <w:p>
      <w:r>
        <w:t>作者：张河清著</w:t>
      </w:r>
    </w:p>
    <w:p>
      <w:r>
        <w:t>出版社：北京：中国经济出版社</w:t>
      </w:r>
    </w:p>
    <w:p>
      <w:r>
        <w:t>出版日期：2013.11</w:t>
      </w:r>
    </w:p>
    <w:p>
      <w:r>
        <w:t>总页数：222</w:t>
      </w:r>
    </w:p>
    <w:p>
      <w:r>
        <w:t>更多请访问教客网: www.jiaokey.com</w:t>
      </w:r>
    </w:p>
    <w:p>
      <w:r>
        <w:t>旅游业跨区域联合发展的竞合机制及其绩效评价研究  以湘黔桂“侗文化”旅游圈为例 评论地址：https://www.jiaokey.com/book/detail/13510441.html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