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电工电子应用技术</w:t>
      </w:r>
    </w:p>
    <w:p>
      <w:r>
        <w:rPr>
          <w:rFonts w:ascii="宋体" w:hAnsi="宋体" w:eastAsia="宋体"/>
          <w:sz w:val="24"/>
        </w:rPr>
        <w:t>倪勇，夏敏磊主编；杨悦梅，王燕，吴子云副主编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倪勇，夏敏磊主编；杨悦梅，王燕，吴子云副主编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本书出售、求购地址：https://www.jiaokey.com/book/detail/13509260.html</w:t>
      </w:r>
    </w:p>
    <w:p>
      <w:r>
        <w:t>更多相关图书推荐：https://www.jiaokey.com</w:t>
      </w:r>
    </w:p>
    <w:p>
      <w:r>
        <w:t>倪勇，夏敏磊主编；杨悦梅，王燕，吴子云副主编 其他作品：https://www.jiaokey.com/tag/倪勇，夏敏磊主编；杨悦梅，王燕，吴子云副主编.html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