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2004EDA技术及应用</w:t>
      </w:r>
    </w:p>
    <w:p>
      <w:r>
        <w:rPr>
          <w:rFonts w:ascii="宋体" w:hAnsi="宋体" w:eastAsia="宋体"/>
          <w:sz w:val="24"/>
        </w:rPr>
        <w:t>王廷才，王崇文主编；胡雪梅，张丽，郭素娜参编；陆耀主审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2004EDA技术及应用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王廷才，王崇文主编；胡雪梅，张丽，郭素娜参编；陆耀主审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本书出售、求购地址：https://www.jiaokey.com/book/detail/13509206.html</w:t>
      </w:r>
    </w:p>
    <w:p>
      <w:r>
        <w:t>更多相关图书推荐：https://www.jiaokey.com</w:t>
      </w:r>
    </w:p>
    <w:p>
      <w:r>
        <w:t>王廷才，王崇文主编；胡雪梅，张丽，郭素娜参编；陆耀主审 其他作品：https://www.jiaokey.com/tag/王廷才，王崇文主编；胡雪梅，张丽，郭素娜参编；陆耀主审.html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2004EDA技术及应用.html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