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素描主题性课题训练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素描主题性课题训练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本书出售、求购地址：https://www.jiaokey.com/book/detail/13508534.html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  素描主题性课题训练.html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