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英国劳动法与劳资关系</w:t>
      </w:r>
    </w:p>
    <w:p>
      <w:r>
        <w:rPr>
          <w:rFonts w:ascii="宋体" w:hAnsi="宋体" w:eastAsia="宋体"/>
          <w:sz w:val="24"/>
        </w:rPr>
        <w:t>（英）史蒂芬·哈迪著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英国劳动法与劳资关系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（英）史蒂芬·哈迪著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本书出售、求购地址：https://www.jiaokey.com/book/detail/13505759.html</w:t>
      </w:r>
    </w:p>
    <w:p>
      <w:r>
        <w:t>更多相关图书推荐：https://www.jiaokey.com</w:t>
      </w:r>
    </w:p>
    <w:p>
      <w:r>
        <w:t>（英）史蒂芬·哈迪著 其他作品：https://www.jiaokey.com/tag/（英）史蒂芬·哈迪著.html</w:t>
      </w:r>
    </w:p>
    <w:p>
      <w:r>
        <w:t>关键词搜索：https://www.jiaokey.com/tag/英国劳动法与劳资关系.html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