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虞恭公温公碑附墓志铭</w:t>
      </w:r>
    </w:p>
    <w:p>
      <w:r>
        <w:rPr>
          <w:rFonts w:ascii="宋体" w:hAnsi="宋体" w:eastAsia="宋体"/>
          <w:sz w:val="24"/>
        </w:rPr>
        <w:t>（唐）岑文本撰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虞恭公温公碑附墓志铭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（唐）岑文本撰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日本书道出版株式会式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本书出售、求购地址：https://www.jiaokey.com/book/detail/13505542.html</w:t>
      </w:r>
    </w:p>
    <w:p>
      <w:r>
        <w:t>更多相关图书推荐：https://www.jiaokey.com</w:t>
      </w:r>
    </w:p>
    <w:p>
      <w:r>
        <w:t>（唐）岑文本撰 其他作品：https://www.jiaokey.com/tag/（唐）岑文本撰.html</w:t>
      </w:r>
    </w:p>
    <w:p>
      <w:r>
        <w:t>日本书道出版株式会式 出版图书：https://www.jiaokey.com/tag/日本书道出版株式会式.html</w:t>
      </w:r>
    </w:p>
    <w:p>
      <w:r>
        <w:t>关键词搜索：https://www.jiaokey.com/tag/虞恭公温公碑附墓志铭.html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