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来自金融实践的报告-纪念中国人民银行十堰市分行行使中央银行职能十周年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5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来自金融实践的报告-纪念中国人民银行十堰市分行行使中央银行职能十周年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中国人民银行十堰市分行；十堰市金融学会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本书出售、求购地址：https://www.jiaokey.com/book/detail/13505147.html</w:t>
      </w:r>
    </w:p>
    <w:p>
      <w:r>
        <w:t>更多相关图书推荐：https://www.jiaokey.com</w:t>
      </w:r>
    </w:p>
    <w:p>
      <w:r>
        <w:t>中国人民银行十堰市分行；十堰市金融学会 出版图书：https://www.jiaokey.com/tag/中国人民银行十堰市分行；十堰市金融学会.html</w:t>
      </w:r>
    </w:p>
    <w:p>
      <w:r>
        <w:t>关键词搜索：https://www.jiaokey.com/tag/来自金融实践的报告-纪念中国人民银行十堰市分行行使中央银行职能十周年.html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