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百年东风  东风汽车公司2006年新闻年鉴</w:t>
      </w:r>
    </w:p>
    <w:p>
      <w:r>
        <w:rPr>
          <w:rFonts w:ascii="宋体" w:hAnsi="宋体" w:eastAsia="宋体"/>
          <w:sz w:val="24"/>
        </w:rPr>
        <w:t>东风汽车报编印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百年东风  东风汽车公司2006年新闻年鉴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东风汽车报编印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本书出售、求购地址：https://www.jiaokey.com/book/detail/13504993.html</w:t>
      </w:r>
    </w:p>
    <w:p>
      <w:r>
        <w:t>更多相关图书推荐：https://www.jiaokey.com</w:t>
      </w:r>
    </w:p>
    <w:p>
      <w:r>
        <w:t>东风汽车报编印 其他作品：https://www.jiaokey.com/tag/东风汽车报编印.html</w:t>
      </w:r>
    </w:p>
    <w:p>
      <w:r>
        <w:t>关键词搜索：https://www.jiaokey.com/tag/百年东风  东风汽车公司2006年新闻年鉴.html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