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郧阳雄风起长岭-郧县经济开发区四年工作纪实</w:t>
      </w:r>
    </w:p>
    <w:p>
      <w:r>
        <w:rPr>
          <w:rFonts w:ascii="宋体" w:hAnsi="宋体" w:eastAsia="宋体"/>
          <w:sz w:val="24"/>
        </w:rPr>
        <w:t>郧县经济开发区党工委管委会，郧县作家协会著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郧阳雄风起长岭-郧县经济开发区四年工作纪实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郧县经济开发区党工委管委会，郧县作家协会著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本书出售、求购地址：https://www.jiaokey.com/book/detail/13504990.html</w:t>
      </w:r>
    </w:p>
    <w:p>
      <w:r>
        <w:t>更多相关图书推荐：https://www.jiaokey.com</w:t>
      </w:r>
    </w:p>
    <w:p>
      <w:r>
        <w:t>郧县经济开发区党工委管委会，郧县作家协会著 其他作品：https://www.jiaokey.com/tag/郧县经济开发区党工委管委会，郧县作家协会著.html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关键词搜索：https://www.jiaokey.com/tag/郧阳雄风起长岭-郧县经济开发区四年工作纪实.html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