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中医实习指导</w:t>
      </w:r>
    </w:p>
    <w:p>
      <w:r>
        <w:rPr>
          <w:rFonts w:ascii="宋体" w:hAnsi="宋体" w:eastAsia="宋体"/>
          <w:sz w:val="24"/>
        </w:rPr>
        <w:t>杨百放，祖舜钦，李辰英主编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杨百放，祖舜钦，李辰英主编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长沙市卫校中医教研组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本书出售、求购地址：https://www.jiaokey.com/book/detail/13504582.html</w:t>
      </w:r>
    </w:p>
    <w:p>
      <w:r>
        <w:t>更多相关图书推荐：https://www.jiaokey.com</w:t>
      </w:r>
    </w:p>
    <w:p>
      <w:r>
        <w:t>杨百放，祖舜钦，李辰英主编 其他作品：https://www.jiaokey.com/tag/杨百放，祖舜钦，李辰英主编.html</w:t>
      </w:r>
    </w:p>
    <w:p>
      <w:r>
        <w:t>长沙市卫校中医教研组 出版图书：https://www.jiaokey.com/tag/长沙市卫校中医教研组.html</w:t>
      </w:r>
    </w:p>
    <w:p>
      <w:r>
        <w:t>关键词搜索：https://www.jiaokey.com/tag/中医实习指导.html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