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第2版  导学指南  4</w:t>
      </w:r>
    </w:p>
    <w:p>
      <w:r>
        <w:rPr>
          <w:rFonts w:ascii="宋体" w:hAnsi="宋体" w:eastAsia="宋体"/>
          <w:sz w:val="24"/>
        </w:rPr>
        <w:t>师新民总主编；魏小芹，杜安主编；喻鑫，赵晓琴，党婉青编委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第2版  导学指南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师新民总主编；魏小芹，杜安主编；喻鑫，赵晓琴，党婉青编委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本书出售、求购地址：https://www.jiaokey.com/book/detail/13504318.html</w:t>
      </w:r>
    </w:p>
    <w:p>
      <w:r>
        <w:t>更多相关图书推荐：https://www.jiaokey.com</w:t>
      </w:r>
    </w:p>
    <w:p>
      <w:r>
        <w:t>师新民总主编；魏小芹，杜安主编；喻鑫，赵晓琴，党婉青编委 其他作品：https://www.jiaokey.com/tag/师新民总主编；魏小芹，杜安主编；喻鑫，赵晓琴，党婉青编委.html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关键词搜索：https://www.jiaokey.com/tag/全新版大学英语综合教程  第2版  导学指南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