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第3版  成教专升本临床</w:t>
      </w:r>
    </w:p>
    <w:p>
      <w:r>
        <w:rPr>
          <w:rFonts w:ascii="宋体" w:hAnsi="宋体" w:eastAsia="宋体"/>
          <w:sz w:val="24"/>
        </w:rPr>
        <w:t>王建六，漆洪波主编；刘彩霞，孙丽洲副主编；王子莲，汪宏波，王建六等编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第3版  成教专升本临床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王建六，漆洪波主编；刘彩霞，孙丽洲副主编；王子莲，汪宏波，王建六等编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本书出售、求购地址：https://www.jiaokey.com/book/detail/13504059.html</w:t>
      </w:r>
    </w:p>
    <w:p>
      <w:r>
        <w:t>更多相关图书推荐：https://www.jiaokey.com</w:t>
      </w:r>
    </w:p>
    <w:p>
      <w:r>
        <w:t>王建六，漆洪波主编；刘彩霞，孙丽洲副主编；王子莲，汪宏波，王建六等编 其他作品：https://www.jiaokey.com/tag/王建六，漆洪波主编；刘彩霞，孙丽洲副主编；王子莲，汪宏波，王建六等编.html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  第3版  成教专升本临床.html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