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金元时代的道教：七真研究  下</w:t>
      </w:r>
    </w:p>
    <w:p>
      <w:r>
        <w:rPr>
          <w:rFonts w:ascii="宋体" w:hAnsi="宋体" w:eastAsia="宋体"/>
          <w:sz w:val="24"/>
        </w:rPr>
        <w:t>（日）蜂屋邦夫著；金铁成，张强，李素萍等译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金元时代的道教：七真研究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（日）蜂屋邦夫著；金铁成，张强，李素萍等译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本书出售、求购地址：https://www.jiaokey.com/book/detail/13504007.html</w:t>
      </w:r>
    </w:p>
    <w:p>
      <w:r>
        <w:t>更多相关图书推荐：https://www.jiaokey.com</w:t>
      </w:r>
    </w:p>
    <w:p>
      <w:r>
        <w:t>（日）蜂屋邦夫著；金铁成，张强，李素萍等译 其他作品：https://www.jiaokey.com/tag/（日）蜂屋邦夫著；金铁成，张强，李素萍等译.html</w:t>
      </w:r>
    </w:p>
    <w:p>
      <w:r>
        <w:t>济南：齐鲁书社 出版图书：https://www.jiaokey.com/tag/济南：齐鲁书社.html</w:t>
      </w:r>
    </w:p>
    <w:p>
      <w:r>
        <w:t>关键词搜索：https://www.jiaokey.com/tag/金元时代的道教：七真研究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