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书名：产府产权的理论逻辑及其边界约束  兼论中国产府改革</w:t>
      </w:r>
    </w:p>
    <w:p>
      <w:r>
        <w:t>作者：代水平著</w:t>
      </w:r>
    </w:p>
    <w:p>
      <w:r>
        <w:t>出版社：北京：中国民主法制出版社</w:t>
      </w:r>
    </w:p>
    <w:p>
      <w:r>
        <w:t>出版日期：2014.04</w:t>
      </w:r>
    </w:p>
    <w:p>
      <w:r>
        <w:t>总页数：183</w:t>
      </w:r>
    </w:p>
    <w:p>
      <w:r>
        <w:t>更多请访问教客网: www.jiaokey.com</w:t>
      </w:r>
    </w:p>
    <w:p>
      <w:r>
        <w:t>产府产权的理论逻辑及其边界约束  兼论中国产府改革 评论地址：https://www.jiaokey.com/book/detail/13503749.html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