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  辽博馆藏·历代名家墨迹精选  The selection of famous calligrapher&amp;#039;s works in each dynasty displayed in Liaoning museum</w:t>
      </w:r>
    </w:p>
    <w:p>
      <w:r>
        <w:t>作者:&lt;font color=Red&gt;辽&lt;/font&gt;宁省博物馆编</w:t>
      </w:r>
    </w:p>
    <w:p>
      <w:r>
        <w:t>出版社:沈阳:辽宁美术出版社,2014.02</w:t>
      </w:r>
    </w:p>
    <w:p>
      <w:r>
        <w:t>出版日期：</w:t>
      </w:r>
    </w:p>
    <w:p>
      <w:r>
        <w:t>总页数：280</w:t>
      </w:r>
    </w:p>
    <w:p>
      <w:r>
        <w:t>更多请访问教客网:www.jiaokey.com</w:t>
      </w:r>
    </w:p>
    <w:p>
      <w:r>
        <w:t>中国美术  辽博馆藏·历代名家墨迹精选  The selection of famous calligrapher&amp;#039;s works in each dynasty displayed in Liaoning museum评论地址：https://www.jiaokey.com/book/detail/13502913.html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