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CATIAV5工程应用教程</w:t>
      </w:r>
    </w:p>
    <w:p>
      <w:r>
        <w:rPr>
          <w:rFonts w:ascii="宋体" w:hAnsi="宋体" w:eastAsia="宋体"/>
          <w:sz w:val="24"/>
        </w:rPr>
        <w:t>曹岩主编；曹现刚，曹春玲副主编；张旭辉，贺文海，姜俊英，宗涛编者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CATIAV5工程应用教程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曹岩主编；曹现刚，曹春玲副主编；张旭辉，贺文海，姜俊英，宗涛编者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本书出售、求购地址：https://www.jiaokey.com/book/detail/13501553.html</w:t>
      </w:r>
    </w:p>
    <w:p>
      <w:r>
        <w:t>更多相关图书推荐：https://www.jiaokey.com</w:t>
      </w:r>
    </w:p>
    <w:p>
      <w:r>
        <w:t>曹岩主编；曹现刚，曹春玲副主编；张旭辉，贺文海，姜俊英，宗涛编者 其他作品：https://www.jiaokey.com/tag/曹岩主编；曹现刚，曹春玲副主编；张旭辉，贺文海，姜俊英，宗涛编者.html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关键词搜索：https://www.jiaokey.com/tag/CATIAV5工程应用教程.html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