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大崂山人集</w:t>
      </w:r>
    </w:p>
    <w:p>
      <w:r>
        <w:rPr>
          <w:rFonts w:ascii="宋体" w:hAnsi="宋体" w:eastAsia="宋体"/>
          <w:sz w:val="24"/>
        </w:rPr>
        <w:t>十三世孙蓝祯之编辑；十四世孙蓝仁锡校印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大崂山人集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十三世孙蓝祯之编辑；十四世孙蓝仁锡校印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本书出售、求购地址：https://www.jiaokey.com/book/detail/13500700.html</w:t>
      </w:r>
    </w:p>
    <w:p>
      <w:r>
        <w:t>更多相关图书推荐：https://www.jiaokey.com</w:t>
      </w:r>
    </w:p>
    <w:p>
      <w:r>
        <w:t>十三世孙蓝祯之编辑；十四世孙蓝仁锡校印 其他作品：https://www.jiaokey.com/tag/十三世孙蓝祯之编辑；十四世孙蓝仁锡校印.html</w:t>
      </w:r>
    </w:p>
    <w:p>
      <w:r>
        <w:t>关键词搜索：https://www.jiaokey.com/tag/大崂山人集.html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