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回顾与展望  郧县经济发展回眸  2011-2005</w:t>
      </w:r>
    </w:p>
    <w:p>
      <w:r>
        <w:rPr>
          <w:rFonts w:ascii="宋体" w:hAnsi="宋体" w:eastAsia="宋体"/>
          <w:sz w:val="24"/>
        </w:rPr>
        <w:t>《回顾与展望》编委会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回顾与展望  郧县经济发展回眸  2011-2005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《回顾与展望》编委会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本书出售、求购地址：https://www.jiaokey.com/book/detail/13499122.html</w:t>
      </w:r>
    </w:p>
    <w:p>
      <w:r>
        <w:t>更多相关图书推荐：https://www.jiaokey.com</w:t>
      </w:r>
    </w:p>
    <w:p>
      <w:r>
        <w:t>《回顾与展望》编委会 其他作品：https://www.jiaokey.com/tag/《回顾与展望》编委会.html</w:t>
      </w:r>
    </w:p>
    <w:p>
      <w:r>
        <w:t>关键词搜索：https://www.jiaokey.com/tag/回顾与展望  郧县经济发展回眸  2011-2005.html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