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北京市产业升级与协调发展研究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北京市产业升级与协调发展研究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本书出售、求购地址：https://www.jiaokey.com/book/detail/13498273.html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关键词搜索：https://www.jiaokey.com/tag/北京市产业升级与协调发展研究.html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