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大山的骄傲</w:t>
      </w:r>
    </w:p>
    <w:p>
      <w:r>
        <w:rPr>
          <w:rFonts w:ascii="宋体" w:hAnsi="宋体" w:eastAsia="宋体"/>
          <w:sz w:val="24"/>
        </w:rPr>
        <w:t>祝泽民主编；何济民，王福海，王永道等副主编；湖北省教育委员会督导室编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大山的骄傲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祝泽民主编；何济民，王福海，王永道等副主编；湖北省教育委员会督导室编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本书出售、求购地址：https://www.jiaokey.com/book/detail/13498120.html</w:t>
      </w:r>
    </w:p>
    <w:p>
      <w:r>
        <w:t>更多相关图书推荐：https://www.jiaokey.com</w:t>
      </w:r>
    </w:p>
    <w:p>
      <w:r>
        <w:t>祝泽民主编；何济民，王福海，王永道等副主编；湖北省教育委员会督导室编 其他作品：https://www.jiaokey.com/tag/祝泽民主编；何济民，王福海，王永道等副主编；湖北省教育委员会督导室编.html</w:t>
      </w:r>
    </w:p>
    <w:p>
      <w:r>
        <w:t>关键词搜索：https://www.jiaokey.com/tag/大山的骄傲.html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